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450" w:afterAutospacing="0"/>
        <w:jc w:val="center"/>
        <w:rPr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北</w:t>
      </w:r>
      <w:r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  <w:t>航计算机学院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202</w:t>
      </w:r>
      <w:r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年</w:t>
      </w:r>
      <w:r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  <w:t>研究生招生综合测试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考场规则</w:t>
      </w:r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一、考生须诚信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，自觉服从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工作人员管理，严格遵守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试工作人员关于网络远程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考场的入场、离场、打开视频等指令，不得以任何理由妨碍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工作人员履行职责，不得扰乱网络远程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考场及其他相关网络远程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场所的秩序。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二、考生须按规定时间登录所需网络远程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平台，参加网络远程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；确保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过程中网络通畅，设备和软件可以正常使用，且设备在整个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过程中有足够的电量。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三、考生须凭本人有效居民身份证参加网络远程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，并主动配合身份验证核查、不得接受他人替考、违规助考。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期间不允许采用任何方式变声、更改人像。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四、考生须选择独立安静房间，独自参加网络远程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期间严禁他人进入或与他人交流，也不允许出现其他声音。桌面仅可摆放身份证。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场所考生座位1.5米范围内不得存放任何书刊、报纸、资料、非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指定的电子设备等，所用电子设备内不得存放考试相关的电子资料。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期间视频背景必须是真实环境，不允许使用虚拟背景、更换视频背景。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过程中考生须配合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工作人员要求展示相关证件。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五、考生音频视频须全程开启，全程正面免冠朝向摄像头，保证头、肩部及双手出现在视频画面正中间，保持注视摄像头，视线不得离开；不得佩戴口罩，确保面部清晰可见，头发不可遮挡耳朵，不得戴耳饰、耳麦及耳机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相关的内容属于国家机密级事项，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期间考生不得录屏录像录音，考后不得向他人透露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内容。未经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工作人员同意，擅自操作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终端设备退出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考场的，视为主动放弃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资格。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期间不得恶意断网，如发生设备或网络故障，听不清问题时，须立即向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博士招生</w:t>
      </w:r>
      <w:r>
        <w:rPr>
          <w:rFonts w:hint="eastAsia" w:ascii="仿宋_GB2312" w:eastAsia="仿宋_GB2312"/>
          <w:sz w:val="32"/>
          <w:szCs w:val="32"/>
        </w:rPr>
        <w:t xml:space="preserve">小组反映，主动采用学院规定方式与学院保持沟通。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八、考生若有违规违纪等行为，将按照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"http://yzb.buaa.edu.cn/info/1036/2038.htm" \t "http://yzb.buaa.edu.cn/info/1003/_self"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《国家教育考试违规处理办法》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进行处理，并记入考生诚信考试电子档案。 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35" w:lineRule="exact"/>
        <w:ind w:left="0" w:right="0" w:firstLine="480" w:firstLineChars="200"/>
        <w:rPr>
          <w:rFonts w:hint="eastAsia" w:ascii="仿宋" w:hAnsi="仿宋" w:eastAsia="仿宋" w:cs="仿宋"/>
          <w:color w:val="000000"/>
          <w:kern w:val="1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66B1F"/>
    <w:rsid w:val="02A15A70"/>
    <w:rsid w:val="30366B1F"/>
    <w:rsid w:val="3D8B215F"/>
    <w:rsid w:val="7E3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2020-07-10T10:45:00Z</dcterms:created>
  <dc:creator>Zj</dc:creator>
  <cp:lastModifiedBy>Zj</cp:lastModifiedBy>
  <dcterms:modified xsi:type="dcterms:W3CDTF">2020-09-21T02:52:17Z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