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/>
          <w:b/>
          <w:bCs/>
          <w:sz w:val="32"/>
          <w:szCs w:val="32"/>
        </w:rPr>
        <w:t>北京航空航天大学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计算机学院</w:t>
      </w:r>
      <w:r>
        <w:rPr>
          <w:rFonts w:hint="eastAsia" w:ascii="宋体" w:hAnsi="宋体"/>
          <w:b/>
          <w:bCs/>
          <w:sz w:val="32"/>
          <w:szCs w:val="32"/>
        </w:rPr>
        <w:t>硕博连读攻读博士学位研究生申请表</w:t>
      </w:r>
    </w:p>
    <w:bookmarkEnd w:id="0"/>
    <w:p>
      <w:pPr>
        <w:snapToGrid w:val="0"/>
        <w:spacing w:line="360" w:lineRule="atLeast"/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62"/>
        <w:gridCol w:w="750"/>
        <w:gridCol w:w="888"/>
        <w:gridCol w:w="90"/>
        <w:gridCol w:w="810"/>
        <w:gridCol w:w="5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88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硕士录取类别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非定向□ 定向□</w:t>
            </w: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委培□ 自筹□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硕士考试方式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推免□ 统考□ 强军□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硕士专业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硕士导师姓名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拟报博士专业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拟报博士导师姓名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ind w:firstLine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拟报博士专业</w:t>
            </w:r>
          </w:p>
        </w:tc>
        <w:tc>
          <w:tcPr>
            <w:tcW w:w="2532" w:type="dxa"/>
            <w:gridSpan w:val="3"/>
            <w:vAlign w:val="top"/>
          </w:tcPr>
          <w:p>
            <w:pPr>
              <w:spacing w:line="360" w:lineRule="auto"/>
              <w:ind w:firstLine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328" w:type="dxa"/>
            <w:gridSpan w:val="4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拟报博士导师姓名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硕士导师</w:t>
            </w: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7020" w:type="dxa"/>
            <w:gridSpan w:val="8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48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拟报博士导师</w:t>
            </w: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接收意见</w:t>
            </w:r>
          </w:p>
        </w:tc>
        <w:tc>
          <w:tcPr>
            <w:tcW w:w="3510" w:type="dxa"/>
            <w:gridSpan w:val="5"/>
            <w:tcMar>
              <w:bottom w:w="113" w:type="dxa"/>
            </w:tcMar>
            <w:vAlign w:val="bottom"/>
          </w:tcPr>
          <w:p>
            <w:pPr>
              <w:spacing w:line="360" w:lineRule="auto"/>
              <w:ind w:right="96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拟报导师①签字：       </w:t>
            </w:r>
          </w:p>
        </w:tc>
        <w:tc>
          <w:tcPr>
            <w:tcW w:w="3510" w:type="dxa"/>
            <w:gridSpan w:val="3"/>
            <w:vAlign w:val="bottom"/>
          </w:tcPr>
          <w:p>
            <w:pPr>
              <w:spacing w:line="360" w:lineRule="auto"/>
              <w:ind w:right="96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拟报导师②签字：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教务审核成绩排名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第一学期新生</w:t>
            </w: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填写此栏</w:t>
            </w:r>
          </w:p>
        </w:tc>
        <w:tc>
          <w:tcPr>
            <w:tcW w:w="5238" w:type="dxa"/>
            <w:gridSpan w:val="6"/>
            <w:vAlign w:val="center"/>
          </w:tcPr>
          <w:p>
            <w:pPr>
              <w:spacing w:line="360" w:lineRule="auto"/>
              <w:ind w:right="168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入学奖学金等级： 一等（    ） 二等（    ）</w:t>
            </w:r>
          </w:p>
          <w:p>
            <w:pPr>
              <w:wordWrap w:val="0"/>
              <w:spacing w:line="360" w:lineRule="auto"/>
              <w:ind w:right="168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学院教务章：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其他年级</w:t>
            </w: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填写此栏</w:t>
            </w:r>
          </w:p>
        </w:tc>
        <w:tc>
          <w:tcPr>
            <w:tcW w:w="5238" w:type="dxa"/>
            <w:gridSpan w:val="6"/>
            <w:vAlign w:val="center"/>
          </w:tcPr>
          <w:p>
            <w:pPr>
              <w:spacing w:line="360" w:lineRule="auto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总人数：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名次：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百分比：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%</w:t>
            </w:r>
          </w:p>
          <w:p>
            <w:pPr>
              <w:wordWrap w:val="0"/>
              <w:spacing w:line="360" w:lineRule="auto"/>
              <w:ind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学院教务章：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020" w:type="dxa"/>
            <w:gridSpan w:val="8"/>
            <w:vAlign w:val="top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480" w:firstLine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48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          学院公章：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招生领导小组</w:t>
            </w:r>
          </w:p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符合录取条件（      ）    不符合录取条件（      ）</w:t>
            </w:r>
          </w:p>
          <w:p>
            <w:pPr>
              <w:wordWrap w:val="0"/>
              <w:spacing w:line="360" w:lineRule="auto"/>
              <w:ind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盖章：               </w:t>
            </w:r>
          </w:p>
        </w:tc>
      </w:tr>
    </w:tbl>
    <w:p>
      <w:pPr>
        <w:ind w:firstLine="0"/>
        <w:rPr>
          <w:rFonts w:hint="eastAsia"/>
        </w:rPr>
      </w:pPr>
      <w:r>
        <w:rPr>
          <w:rFonts w:hint="eastAsia"/>
        </w:rPr>
        <w:t>注：1.“硕士录取类别”指硕士研究生录取（入学）时的类别。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 “拟报博士专业”和“拟报博士导师”根据《专业目录》填写，可以选填两人。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 “学院教务审核成绩排名”指学院教务老师审核该生的学位课、限选课平均成绩在本学院同级硕士研究生总人数中所处的百分比，并盖章以示确认。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2B7"/>
    <w:multiLevelType w:val="multilevel"/>
    <w:tmpl w:val="679A52B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84771"/>
    <w:rsid w:val="59B84771"/>
    <w:rsid w:val="5E7610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2790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2018-10-25T06:55:00Z</dcterms:created>
  <dc:creator>Zj</dc:creator>
  <cp:lastModifiedBy>Zj</cp:lastModifiedBy>
  <dcterms:modified xsi:type="dcterms:W3CDTF">2019-10-17T02:51:38Z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